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0D" w:rsidRPr="00201C0D" w:rsidRDefault="00201C0D" w:rsidP="00201C0D">
      <w:pPr>
        <w:pStyle w:val="a5"/>
        <w:rPr>
          <w:b/>
          <w:color w:val="002060"/>
          <w:sz w:val="24"/>
          <w:szCs w:val="24"/>
        </w:rPr>
      </w:pPr>
      <w:r w:rsidRPr="00201C0D">
        <w:rPr>
          <w:b/>
          <w:color w:val="002060"/>
          <w:sz w:val="24"/>
          <w:szCs w:val="24"/>
        </w:rPr>
        <w:t>Муниципальное казенное общеобразовательное учреждение</w:t>
      </w:r>
    </w:p>
    <w:p w:rsidR="00201C0D" w:rsidRPr="00201C0D" w:rsidRDefault="00201C0D" w:rsidP="00201C0D">
      <w:pPr>
        <w:jc w:val="center"/>
        <w:rPr>
          <w:b/>
          <w:color w:val="002060"/>
        </w:rPr>
      </w:pPr>
      <w:r w:rsidRPr="00201C0D">
        <w:rPr>
          <w:b/>
          <w:color w:val="002060"/>
        </w:rPr>
        <w:t>Леушинская средняя общеобразовательная школа</w:t>
      </w:r>
    </w:p>
    <w:p w:rsidR="00201C0D" w:rsidRPr="00201C0D" w:rsidRDefault="00201C0D" w:rsidP="00201C0D">
      <w:pPr>
        <w:jc w:val="center"/>
        <w:rPr>
          <w:b/>
          <w:color w:val="002060"/>
        </w:rPr>
      </w:pPr>
    </w:p>
    <w:p w:rsidR="00201C0D" w:rsidRDefault="00201C0D" w:rsidP="00201C0D">
      <w:pPr>
        <w:jc w:val="center"/>
      </w:pPr>
    </w:p>
    <w:p w:rsidR="00201C0D" w:rsidRDefault="00201C0D" w:rsidP="00201C0D">
      <w:pPr>
        <w:jc w:val="right"/>
      </w:pPr>
    </w:p>
    <w:p w:rsidR="00201C0D" w:rsidRDefault="00201C0D" w:rsidP="00201C0D">
      <w:pPr>
        <w:jc w:val="right"/>
      </w:pPr>
    </w:p>
    <w:p w:rsidR="00201C0D" w:rsidRDefault="00201C0D" w:rsidP="00201C0D">
      <w:pPr>
        <w:jc w:val="right"/>
      </w:pPr>
      <w:r>
        <w:t xml:space="preserve">Утверждена приказом </w:t>
      </w:r>
    </w:p>
    <w:p w:rsidR="00201C0D" w:rsidRPr="00201C0D" w:rsidRDefault="00201C0D" w:rsidP="00201C0D">
      <w:pPr>
        <w:jc w:val="right"/>
      </w:pPr>
      <w:r>
        <w:t>№ 164-од от 28.08.2024 года</w:t>
      </w:r>
    </w:p>
    <w:p w:rsidR="00201C0D" w:rsidRPr="00225743" w:rsidRDefault="00201C0D" w:rsidP="00201C0D">
      <w:pPr>
        <w:ind w:right="-456"/>
        <w:jc w:val="right"/>
        <w:rPr>
          <w:color w:val="FF0000"/>
          <w:sz w:val="22"/>
          <w:szCs w:val="22"/>
        </w:rPr>
      </w:pPr>
      <w:r w:rsidRPr="0046769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201C0D" w:rsidRPr="006E3838" w:rsidRDefault="00201C0D" w:rsidP="00201C0D">
      <w:pPr>
        <w:rPr>
          <w:sz w:val="28"/>
          <w:szCs w:val="28"/>
        </w:rPr>
      </w:pPr>
    </w:p>
    <w:p w:rsidR="00201C0D" w:rsidRPr="006E3838" w:rsidRDefault="00201C0D" w:rsidP="00201C0D">
      <w:pPr>
        <w:rPr>
          <w:sz w:val="28"/>
          <w:szCs w:val="28"/>
        </w:rPr>
      </w:pPr>
    </w:p>
    <w:p w:rsidR="00201C0D" w:rsidRPr="006E3838" w:rsidRDefault="00201C0D" w:rsidP="00201C0D">
      <w:pPr>
        <w:rPr>
          <w:sz w:val="28"/>
          <w:szCs w:val="28"/>
        </w:rPr>
      </w:pPr>
    </w:p>
    <w:p w:rsidR="00201C0D" w:rsidRPr="00201C0D" w:rsidRDefault="00201C0D" w:rsidP="00201C0D">
      <w:pPr>
        <w:jc w:val="center"/>
        <w:rPr>
          <w:b/>
          <w:color w:val="002060"/>
          <w:sz w:val="40"/>
          <w:szCs w:val="40"/>
        </w:rPr>
      </w:pPr>
      <w:r w:rsidRPr="00201C0D">
        <w:rPr>
          <w:b/>
          <w:color w:val="002060"/>
          <w:sz w:val="40"/>
          <w:szCs w:val="40"/>
        </w:rPr>
        <w:t xml:space="preserve">Программа </w:t>
      </w:r>
    </w:p>
    <w:p w:rsidR="00201C0D" w:rsidRPr="00201C0D" w:rsidRDefault="00201C0D" w:rsidP="00201C0D">
      <w:pPr>
        <w:jc w:val="center"/>
        <w:rPr>
          <w:b/>
          <w:color w:val="002060"/>
          <w:sz w:val="40"/>
          <w:szCs w:val="40"/>
        </w:rPr>
      </w:pPr>
      <w:r w:rsidRPr="00201C0D">
        <w:rPr>
          <w:b/>
          <w:color w:val="002060"/>
          <w:sz w:val="40"/>
          <w:szCs w:val="40"/>
        </w:rPr>
        <w:t>внеурочной деятельности</w:t>
      </w:r>
    </w:p>
    <w:p w:rsidR="00201C0D" w:rsidRDefault="00201C0D" w:rsidP="00201C0D">
      <w:pPr>
        <w:jc w:val="center"/>
        <w:rPr>
          <w:b/>
          <w:sz w:val="40"/>
          <w:szCs w:val="40"/>
        </w:rPr>
      </w:pPr>
    </w:p>
    <w:p w:rsidR="00201C0D" w:rsidRDefault="00F03493" w:rsidP="00201C0D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«Лаборатория </w:t>
      </w:r>
      <w:r w:rsidR="006D2CD7">
        <w:rPr>
          <w:b/>
          <w:color w:val="C00000"/>
          <w:sz w:val="48"/>
          <w:szCs w:val="48"/>
        </w:rPr>
        <w:t>экспериментальных</w:t>
      </w:r>
      <w:r>
        <w:rPr>
          <w:b/>
          <w:color w:val="C00000"/>
          <w:sz w:val="48"/>
          <w:szCs w:val="48"/>
        </w:rPr>
        <w:t xml:space="preserve"> задач</w:t>
      </w:r>
      <w:r w:rsidR="00201C0D" w:rsidRPr="00201C0D">
        <w:rPr>
          <w:b/>
          <w:color w:val="C00000"/>
          <w:sz w:val="48"/>
          <w:szCs w:val="48"/>
        </w:rPr>
        <w:t>»</w:t>
      </w:r>
    </w:p>
    <w:p w:rsidR="00201C0D" w:rsidRDefault="00201C0D" w:rsidP="00201C0D">
      <w:pPr>
        <w:jc w:val="center"/>
        <w:rPr>
          <w:b/>
          <w:color w:val="C00000"/>
          <w:sz w:val="48"/>
          <w:szCs w:val="48"/>
        </w:rPr>
      </w:pPr>
    </w:p>
    <w:p w:rsidR="00201C0D" w:rsidRDefault="00F03493" w:rsidP="00201C0D">
      <w:pPr>
        <w:jc w:val="center"/>
        <w:rPr>
          <w:color w:val="C00000"/>
          <w:u w:val="single"/>
        </w:rPr>
      </w:pPr>
      <w:r>
        <w:rPr>
          <w:color w:val="C00000"/>
          <w:u w:val="single"/>
        </w:rPr>
        <w:t>для учащихся 8-11</w:t>
      </w:r>
      <w:r w:rsidR="00201C0D" w:rsidRPr="001053B6">
        <w:rPr>
          <w:color w:val="C00000"/>
          <w:u w:val="single"/>
        </w:rPr>
        <w:t>-х классов</w:t>
      </w:r>
    </w:p>
    <w:p w:rsidR="003234B4" w:rsidRPr="001053B6" w:rsidRDefault="003234B4" w:rsidP="00201C0D">
      <w:pPr>
        <w:jc w:val="center"/>
        <w:rPr>
          <w:color w:val="C00000"/>
          <w:u w:val="single"/>
        </w:rPr>
      </w:pPr>
      <w:r>
        <w:rPr>
          <w:color w:val="C00000"/>
          <w:u w:val="single"/>
        </w:rPr>
        <w:t>в том числе, адаптированная для учащихсят ОВЗ</w:t>
      </w:r>
    </w:p>
    <w:p w:rsidR="00201C0D" w:rsidRPr="005159DC" w:rsidRDefault="00201C0D" w:rsidP="00201C0D">
      <w:pPr>
        <w:jc w:val="center"/>
        <w:rPr>
          <w:b/>
          <w:sz w:val="32"/>
          <w:szCs w:val="32"/>
        </w:rPr>
      </w:pPr>
    </w:p>
    <w:p w:rsidR="00201C0D" w:rsidRPr="005159DC" w:rsidRDefault="00201C0D" w:rsidP="00201C0D">
      <w:pPr>
        <w:jc w:val="center"/>
        <w:rPr>
          <w:sz w:val="28"/>
          <w:szCs w:val="28"/>
        </w:rPr>
      </w:pPr>
      <w:r w:rsidRPr="005159DC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5159DC">
        <w:rPr>
          <w:sz w:val="28"/>
          <w:szCs w:val="28"/>
        </w:rPr>
        <w:t xml:space="preserve"> - </w:t>
      </w:r>
      <w:r>
        <w:rPr>
          <w:sz w:val="28"/>
          <w:szCs w:val="28"/>
        </w:rPr>
        <w:t>2025</w:t>
      </w:r>
      <w:r w:rsidRPr="005159DC">
        <w:rPr>
          <w:sz w:val="28"/>
          <w:szCs w:val="28"/>
        </w:rPr>
        <w:t xml:space="preserve"> учебный  год.</w:t>
      </w:r>
    </w:p>
    <w:p w:rsidR="00201C0D" w:rsidRPr="006E3838" w:rsidRDefault="00201C0D" w:rsidP="00201C0D">
      <w:pPr>
        <w:jc w:val="center"/>
        <w:rPr>
          <w:sz w:val="28"/>
          <w:szCs w:val="28"/>
        </w:rPr>
      </w:pPr>
    </w:p>
    <w:p w:rsidR="00201C0D" w:rsidRPr="006E3838" w:rsidRDefault="0062415D" w:rsidP="00201C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0325" cy="2609850"/>
            <wp:effectExtent l="19050" t="0" r="9525" b="0"/>
            <wp:docPr id="1" name="Рисунок 1" descr="герб4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 (7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0D" w:rsidRDefault="00201C0D" w:rsidP="00201C0D">
      <w:pPr>
        <w:jc w:val="right"/>
      </w:pPr>
      <w:r w:rsidRPr="005159DC">
        <w:t xml:space="preserve">                                                                                                      </w:t>
      </w:r>
    </w:p>
    <w:p w:rsidR="00201C0D" w:rsidRDefault="00201C0D" w:rsidP="00201C0D">
      <w:pPr>
        <w:jc w:val="right"/>
      </w:pPr>
    </w:p>
    <w:p w:rsidR="00201C0D" w:rsidRDefault="00201C0D" w:rsidP="00201C0D">
      <w:pPr>
        <w:jc w:val="right"/>
      </w:pPr>
      <w:r w:rsidRPr="005159DC">
        <w:t xml:space="preserve">   </w:t>
      </w:r>
      <w:r>
        <w:t>Разработчик</w:t>
      </w:r>
      <w:r w:rsidRPr="005159DC">
        <w:t xml:space="preserve">: </w:t>
      </w:r>
    </w:p>
    <w:p w:rsidR="00201C0D" w:rsidRPr="00201C0D" w:rsidRDefault="00F03493" w:rsidP="00201C0D">
      <w:pPr>
        <w:jc w:val="right"/>
        <w:rPr>
          <w:color w:val="C00000"/>
        </w:rPr>
      </w:pPr>
      <w:r>
        <w:rPr>
          <w:color w:val="C00000"/>
        </w:rPr>
        <w:t>учитель химии  Минигалиева М.Г.</w:t>
      </w:r>
    </w:p>
    <w:p w:rsidR="00201C0D" w:rsidRPr="006E3838" w:rsidRDefault="00201C0D" w:rsidP="00201C0D">
      <w:pPr>
        <w:jc w:val="right"/>
        <w:rPr>
          <w:sz w:val="28"/>
          <w:szCs w:val="28"/>
        </w:rPr>
      </w:pPr>
      <w:r w:rsidRPr="005159DC">
        <w:t xml:space="preserve">                                                                                                                                                                        </w:t>
      </w:r>
    </w:p>
    <w:p w:rsidR="00201C0D" w:rsidRPr="006E3838" w:rsidRDefault="00201C0D" w:rsidP="00201C0D">
      <w:pPr>
        <w:rPr>
          <w:sz w:val="28"/>
          <w:szCs w:val="28"/>
        </w:rPr>
      </w:pPr>
      <w:r w:rsidRPr="006E3838">
        <w:rPr>
          <w:sz w:val="28"/>
          <w:szCs w:val="28"/>
        </w:rPr>
        <w:t xml:space="preserve">                                                 </w:t>
      </w:r>
    </w:p>
    <w:p w:rsidR="00201C0D" w:rsidRPr="006E3838" w:rsidRDefault="00201C0D" w:rsidP="00201C0D">
      <w:pPr>
        <w:rPr>
          <w:sz w:val="28"/>
          <w:szCs w:val="28"/>
        </w:rPr>
      </w:pPr>
    </w:p>
    <w:p w:rsidR="00201C0D" w:rsidRPr="006E3838" w:rsidRDefault="00201C0D" w:rsidP="00201C0D">
      <w:pPr>
        <w:rPr>
          <w:sz w:val="28"/>
          <w:szCs w:val="28"/>
        </w:rPr>
      </w:pPr>
    </w:p>
    <w:p w:rsidR="00201C0D" w:rsidRDefault="00201C0D" w:rsidP="0020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201C0D" w:rsidRDefault="00201C0D" w:rsidP="00201C0D">
      <w:pPr>
        <w:rPr>
          <w:spacing w:val="20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>
        <w:rPr>
          <w:spacing w:val="20"/>
        </w:rPr>
        <w:t xml:space="preserve"> с. Леуши, 2024</w:t>
      </w:r>
      <w:r w:rsidRPr="00F11861">
        <w:rPr>
          <w:spacing w:val="20"/>
        </w:rPr>
        <w:t xml:space="preserve"> год</w:t>
      </w:r>
      <w:r>
        <w:rPr>
          <w:spacing w:val="20"/>
        </w:rPr>
        <w:t>.</w:t>
      </w:r>
    </w:p>
    <w:p w:rsidR="00201C0D" w:rsidRPr="002F7D9E" w:rsidRDefault="00201C0D" w:rsidP="00201C0D">
      <w:pPr>
        <w:rPr>
          <w:spacing w:val="20"/>
          <w:sz w:val="28"/>
          <w:szCs w:val="28"/>
        </w:rPr>
      </w:pPr>
    </w:p>
    <w:p w:rsidR="002F7D9E" w:rsidRPr="002F7D9E" w:rsidRDefault="002F7D9E" w:rsidP="002F7D9E">
      <w:pPr>
        <w:pStyle w:val="Defaul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>.</w:t>
      </w:r>
      <w:r w:rsidRPr="002F7D9E">
        <w:rPr>
          <w:b/>
          <w:color w:val="FF0000"/>
          <w:sz w:val="28"/>
          <w:szCs w:val="28"/>
        </w:rPr>
        <w:t>СОДЕРЖАНИЕ</w:t>
      </w:r>
    </w:p>
    <w:p w:rsidR="002F7D9E" w:rsidRDefault="002F7D9E" w:rsidP="002F7D9E">
      <w:pPr>
        <w:tabs>
          <w:tab w:val="left" w:pos="709"/>
          <w:tab w:val="left" w:pos="993"/>
        </w:tabs>
        <w:rPr>
          <w:sz w:val="28"/>
          <w:szCs w:val="28"/>
        </w:rPr>
      </w:pPr>
      <w:r w:rsidRPr="002F7D9E">
        <w:rPr>
          <w:sz w:val="28"/>
          <w:szCs w:val="28"/>
        </w:rPr>
        <w:tab/>
        <w:t>Данная рабочая программа внеурочной деятельности – составлена в соответствии с нормативно-правовой базой:</w:t>
      </w:r>
    </w:p>
    <w:p w:rsidR="002F7D9E" w:rsidRPr="002F7D9E" w:rsidRDefault="002F7D9E" w:rsidP="002F7D9E">
      <w:pPr>
        <w:tabs>
          <w:tab w:val="left" w:pos="709"/>
          <w:tab w:val="left" w:pos="993"/>
        </w:tabs>
        <w:rPr>
          <w:sz w:val="28"/>
          <w:szCs w:val="28"/>
        </w:rPr>
      </w:pPr>
    </w:p>
    <w:p w:rsidR="002F7D9E" w:rsidRPr="002F7D9E" w:rsidRDefault="002F7D9E" w:rsidP="002F7D9E">
      <w:pPr>
        <w:tabs>
          <w:tab w:val="left" w:pos="0"/>
        </w:tabs>
        <w:jc w:val="both"/>
        <w:rPr>
          <w:sz w:val="28"/>
          <w:szCs w:val="28"/>
        </w:rPr>
      </w:pPr>
      <w:r w:rsidRPr="002F7D9E">
        <w:rPr>
          <w:rStyle w:val="a6"/>
          <w:sz w:val="28"/>
          <w:szCs w:val="28"/>
        </w:rPr>
        <w:t>1. Федерального закона «Об образовании в РФ» №273-ФЗ от 29.12.2012</w:t>
      </w:r>
      <w:r w:rsidRPr="002F7D9E">
        <w:rPr>
          <w:sz w:val="28"/>
          <w:szCs w:val="28"/>
        </w:rPr>
        <w:t>;</w:t>
      </w:r>
    </w:p>
    <w:p w:rsidR="002F7D9E" w:rsidRPr="002F7D9E" w:rsidRDefault="002F7D9E" w:rsidP="002F7D9E">
      <w:pPr>
        <w:pStyle w:val="a5"/>
        <w:jc w:val="both"/>
        <w:rPr>
          <w:sz w:val="28"/>
          <w:szCs w:val="28"/>
          <w:lang w:eastAsia="en-US"/>
        </w:rPr>
      </w:pPr>
      <w:r w:rsidRPr="002F7D9E">
        <w:rPr>
          <w:sz w:val="28"/>
          <w:szCs w:val="28"/>
          <w:lang w:eastAsia="en-US"/>
        </w:rPr>
        <w:t>2. Приказ Минпросвещения России от 31 мая 2021 г. N 287 "Об утверждении федерального государственного образовательного стандарта основного общего образования»,</w:t>
      </w:r>
    </w:p>
    <w:p w:rsidR="002F7D9E" w:rsidRDefault="00760929" w:rsidP="002F7D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D9E">
        <w:rPr>
          <w:sz w:val="28"/>
          <w:szCs w:val="28"/>
        </w:rPr>
        <w:t>.</w:t>
      </w:r>
      <w:r w:rsidR="002F7D9E" w:rsidRPr="002F7D9E">
        <w:rPr>
          <w:sz w:val="28"/>
          <w:szCs w:val="28"/>
        </w:rPr>
        <w:t>Постановление Главного государственного санитарного врача РФ от 28.09.2020 N 28 "Обутверждении санитарных правил СП 2.4. 3648-20"Санитарно-эпидемиологические требования к организациям воспитания и обучения, отдыха и оздоровления детей и молодежи"</w:t>
      </w:r>
    </w:p>
    <w:p w:rsidR="002F7D9E" w:rsidRPr="002F7D9E" w:rsidRDefault="00760929" w:rsidP="002F7D9E">
      <w:pPr>
        <w:pStyle w:val="a5"/>
        <w:jc w:val="both"/>
      </w:pPr>
      <w:r>
        <w:rPr>
          <w:sz w:val="28"/>
          <w:szCs w:val="28"/>
        </w:rPr>
        <w:t>4</w:t>
      </w:r>
      <w:r w:rsidR="002F7D9E">
        <w:rPr>
          <w:sz w:val="28"/>
          <w:szCs w:val="28"/>
        </w:rPr>
        <w:t>.</w:t>
      </w:r>
      <w:r w:rsidR="002F7D9E" w:rsidRPr="002F7D9E">
        <w:rPr>
          <w:sz w:val="28"/>
          <w:szCs w:val="28"/>
        </w:rPr>
        <w:t>Постановлением от 28 января 2021 года N 2.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2F7D9E" w:rsidRPr="002F7D9E" w:rsidRDefault="002F7D9E" w:rsidP="002F7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929">
        <w:rPr>
          <w:sz w:val="28"/>
          <w:szCs w:val="28"/>
        </w:rPr>
        <w:t>5</w:t>
      </w:r>
      <w:r w:rsidRPr="002F7D9E">
        <w:rPr>
          <w:sz w:val="28"/>
          <w:szCs w:val="28"/>
        </w:rPr>
        <w:t>.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1/22 от 18.03.2022 г.)</w:t>
      </w:r>
    </w:p>
    <w:p w:rsidR="002F7D9E" w:rsidRDefault="00760929" w:rsidP="002F7D9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7D9E" w:rsidRPr="002F7D9E">
        <w:rPr>
          <w:sz w:val="28"/>
          <w:szCs w:val="28"/>
        </w:rPr>
        <w:t>. Положения о рабочей программе педагога МКОУ Леушинская СОШ</w:t>
      </w:r>
    </w:p>
    <w:p w:rsidR="002F7D9E" w:rsidRPr="002F7D9E" w:rsidRDefault="00760929" w:rsidP="002F7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2F7D9E" w:rsidRPr="002F7D9E">
        <w:rPr>
          <w:sz w:val="28"/>
          <w:szCs w:val="28"/>
        </w:rPr>
        <w:t>.   Основной образовательной программы ООО МКОУ Леушинская СОШ</w:t>
      </w:r>
    </w:p>
    <w:p w:rsidR="002F7D9E" w:rsidRPr="002F7D9E" w:rsidRDefault="002F7D9E" w:rsidP="002F7D9E">
      <w:pPr>
        <w:pStyle w:val="ab"/>
        <w:tabs>
          <w:tab w:val="left" w:pos="709"/>
        </w:tabs>
        <w:spacing w:after="0" w:line="240" w:lineRule="auto"/>
        <w:ind w:right="565" w:firstLine="566"/>
        <w:jc w:val="both"/>
        <w:rPr>
          <w:rFonts w:ascii="Times New Roman" w:hAnsi="Times New Roman"/>
          <w:sz w:val="28"/>
          <w:szCs w:val="28"/>
        </w:rPr>
      </w:pPr>
      <w:r w:rsidRPr="002F7D9E">
        <w:rPr>
          <w:rFonts w:ascii="Times New Roman" w:hAnsi="Times New Roman"/>
          <w:sz w:val="28"/>
          <w:szCs w:val="28"/>
        </w:rPr>
        <w:t>Внеурочная деятельность является составной частью учебно-воспитательного процесса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учащихся.</w:t>
      </w:r>
    </w:p>
    <w:p w:rsidR="002F7D9E" w:rsidRPr="002F7D9E" w:rsidRDefault="002F7D9E" w:rsidP="002F7D9E">
      <w:pPr>
        <w:pStyle w:val="ab"/>
        <w:tabs>
          <w:tab w:val="left" w:pos="6285"/>
        </w:tabs>
        <w:spacing w:after="0" w:line="240" w:lineRule="auto"/>
        <w:ind w:right="129" w:firstLine="712"/>
        <w:jc w:val="both"/>
        <w:rPr>
          <w:rFonts w:ascii="Times New Roman" w:hAnsi="Times New Roman"/>
          <w:sz w:val="28"/>
          <w:szCs w:val="28"/>
        </w:rPr>
      </w:pPr>
      <w:r w:rsidRPr="002F7D9E">
        <w:rPr>
          <w:rFonts w:ascii="Times New Roman" w:hAnsi="Times New Roman"/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личностный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ребенка.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стандартам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способствует  раскрытию 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и поддержании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таланта.</w:t>
      </w:r>
    </w:p>
    <w:p w:rsidR="002F7D9E" w:rsidRPr="002F7D9E" w:rsidRDefault="002F7D9E" w:rsidP="002F7D9E">
      <w:pPr>
        <w:pStyle w:val="ab"/>
        <w:tabs>
          <w:tab w:val="left" w:pos="6285"/>
        </w:tabs>
        <w:spacing w:after="0" w:line="240" w:lineRule="auto"/>
        <w:ind w:right="129" w:firstLine="712"/>
        <w:jc w:val="both"/>
        <w:rPr>
          <w:rFonts w:ascii="Times New Roman" w:hAnsi="Times New Roman"/>
          <w:sz w:val="28"/>
          <w:szCs w:val="28"/>
        </w:rPr>
      </w:pPr>
      <w:r w:rsidRPr="002F7D9E">
        <w:rPr>
          <w:rFonts w:ascii="Times New Roman" w:hAnsi="Times New Roman"/>
          <w:sz w:val="28"/>
          <w:szCs w:val="28"/>
        </w:rPr>
        <w:t xml:space="preserve">Современный стандарт содержания образования по химии предусматривает создание условий для достижения учащимися следующих целей: освоение основных понятий и законов химии; овладение умениями производить расчёты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применение полученных знаний и умений для решения практических задач в повседневной жизни; воспитание отношения к химии как к одному из фундаментальных компонентов естествознания и элементу общечеловеческой культуры. </w:t>
      </w:r>
    </w:p>
    <w:p w:rsidR="002F7D9E" w:rsidRPr="002F7D9E" w:rsidRDefault="002F7D9E" w:rsidP="002F7D9E">
      <w:pPr>
        <w:pStyle w:val="ab"/>
        <w:tabs>
          <w:tab w:val="left" w:pos="6285"/>
        </w:tabs>
        <w:spacing w:after="0" w:line="240" w:lineRule="auto"/>
        <w:ind w:right="129" w:firstLine="712"/>
        <w:jc w:val="both"/>
        <w:rPr>
          <w:rFonts w:ascii="Times New Roman" w:hAnsi="Times New Roman"/>
          <w:sz w:val="28"/>
          <w:szCs w:val="28"/>
        </w:rPr>
      </w:pPr>
      <w:r w:rsidRPr="002F7D9E">
        <w:rPr>
          <w:rFonts w:ascii="Times New Roman" w:hAnsi="Times New Roman"/>
          <w:sz w:val="28"/>
          <w:szCs w:val="28"/>
        </w:rPr>
        <w:lastRenderedPageBreak/>
        <w:t>Базисный учебный план в его федеральной части предусматривает изучение курса химии по 2 часа в неделю в 8 – 11 классах.  Данный объём часов недостаточен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остаётся времени для отработки навыков решения задач, а именно задач обеспечивающих закрепление теоретических знаний, которые учат творчески применять их в новой ситуации, логически мыслить</w:t>
      </w:r>
      <w:r>
        <w:rPr>
          <w:rFonts w:ascii="Times New Roman" w:hAnsi="Times New Roman"/>
          <w:sz w:val="28"/>
          <w:szCs w:val="28"/>
        </w:rPr>
        <w:t>.</w:t>
      </w:r>
      <w:r w:rsidRPr="002F7D9E">
        <w:rPr>
          <w:rFonts w:ascii="Times New Roman" w:hAnsi="Times New Roman"/>
          <w:sz w:val="28"/>
          <w:szCs w:val="28"/>
        </w:rPr>
        <w:t xml:space="preserve"> Предлагаемый курс имеет, прежде всего, практическую направленность, т.к. предназначается не только для формирования новых химических знаний, сколько для развития умений и навыков решения расчетных задач различных типов.</w:t>
      </w:r>
    </w:p>
    <w:p w:rsidR="002F7D9E" w:rsidRPr="002F7D9E" w:rsidRDefault="002F7D9E" w:rsidP="002F7D9E">
      <w:pPr>
        <w:pStyle w:val="ab"/>
        <w:tabs>
          <w:tab w:val="left" w:pos="6285"/>
        </w:tabs>
        <w:spacing w:after="0" w:line="240" w:lineRule="auto"/>
        <w:ind w:right="129" w:firstLine="712"/>
        <w:jc w:val="both"/>
        <w:rPr>
          <w:rFonts w:ascii="Times New Roman" w:hAnsi="Times New Roman"/>
          <w:sz w:val="28"/>
          <w:szCs w:val="28"/>
        </w:rPr>
      </w:pPr>
      <w:r w:rsidRPr="002F7D9E">
        <w:rPr>
          <w:rFonts w:ascii="Times New Roman" w:hAnsi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/>
          <w:sz w:val="28"/>
          <w:szCs w:val="28"/>
        </w:rPr>
        <w:t>для обучающихся 8-11</w:t>
      </w:r>
      <w:r w:rsidRPr="002F7D9E">
        <w:rPr>
          <w:rFonts w:ascii="Times New Roman" w:hAnsi="Times New Roman"/>
          <w:sz w:val="28"/>
          <w:szCs w:val="28"/>
        </w:rPr>
        <w:t xml:space="preserve"> классов, срок реализации: 1 год:</w:t>
      </w:r>
      <w:r w:rsidR="00760929"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34часа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год(1час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неделю).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D9E">
        <w:rPr>
          <w:rFonts w:ascii="Times New Roman" w:hAnsi="Times New Roman"/>
          <w:sz w:val="28"/>
          <w:szCs w:val="28"/>
        </w:rPr>
        <w:t>Всего34часа</w:t>
      </w:r>
    </w:p>
    <w:p w:rsidR="002F7D9E" w:rsidRPr="002F7D9E" w:rsidRDefault="002F7D9E" w:rsidP="002F7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F7D9E">
        <w:rPr>
          <w:b/>
          <w:bCs/>
          <w:sz w:val="28"/>
          <w:szCs w:val="28"/>
        </w:rPr>
        <w:t xml:space="preserve">Цель курса: </w:t>
      </w:r>
      <w:r w:rsidRPr="002F7D9E">
        <w:rPr>
          <w:sz w:val="28"/>
          <w:szCs w:val="28"/>
        </w:rPr>
        <w:t xml:space="preserve">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 </w:t>
      </w:r>
    </w:p>
    <w:p w:rsidR="002F7D9E" w:rsidRPr="002F7D9E" w:rsidRDefault="002F7D9E" w:rsidP="002F7D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F7D9E">
        <w:rPr>
          <w:b/>
          <w:bCs/>
          <w:sz w:val="28"/>
          <w:szCs w:val="28"/>
        </w:rPr>
        <w:t xml:space="preserve">Основные задачи: </w:t>
      </w:r>
    </w:p>
    <w:p w:rsidR="002F7D9E" w:rsidRPr="002F7D9E" w:rsidRDefault="002F7D9E" w:rsidP="002F7D9E">
      <w:pPr>
        <w:pStyle w:val="Default"/>
        <w:spacing w:after="38"/>
        <w:jc w:val="both"/>
        <w:rPr>
          <w:sz w:val="28"/>
          <w:szCs w:val="28"/>
        </w:rPr>
      </w:pPr>
      <w:r w:rsidRPr="002F7D9E">
        <w:rPr>
          <w:sz w:val="28"/>
          <w:szCs w:val="28"/>
        </w:rPr>
        <w:t>- обеспечение школьников основной и главной теоретической информацией;</w:t>
      </w:r>
    </w:p>
    <w:p w:rsidR="002F7D9E" w:rsidRPr="002F7D9E" w:rsidRDefault="002F7D9E" w:rsidP="002F7D9E">
      <w:pPr>
        <w:pStyle w:val="Default"/>
        <w:spacing w:after="38"/>
        <w:jc w:val="both"/>
        <w:rPr>
          <w:sz w:val="28"/>
          <w:szCs w:val="28"/>
        </w:rPr>
      </w:pPr>
      <w:r w:rsidRPr="002F7D9E">
        <w:rPr>
          <w:sz w:val="28"/>
          <w:szCs w:val="28"/>
        </w:rPr>
        <w:t>- отработать навыки решения простейших задач, в том числе и усложненных;</w:t>
      </w:r>
    </w:p>
    <w:p w:rsidR="002F7D9E" w:rsidRPr="002F7D9E" w:rsidRDefault="002F7D9E" w:rsidP="002F7D9E">
      <w:pPr>
        <w:pStyle w:val="Default"/>
        <w:spacing w:after="38"/>
        <w:jc w:val="both"/>
        <w:rPr>
          <w:sz w:val="28"/>
          <w:szCs w:val="28"/>
        </w:rPr>
      </w:pPr>
      <w:r w:rsidRPr="002F7D9E">
        <w:rPr>
          <w:sz w:val="28"/>
          <w:szCs w:val="28"/>
        </w:rPr>
        <w:t xml:space="preserve">- формирование связи между теоретическими и практическими знаниями учащихся; </w:t>
      </w:r>
    </w:p>
    <w:p w:rsidR="002F7D9E" w:rsidRPr="002F7D9E" w:rsidRDefault="002F7D9E" w:rsidP="002F7D9E">
      <w:pPr>
        <w:pStyle w:val="Default"/>
        <w:spacing w:after="38"/>
        <w:jc w:val="both"/>
        <w:rPr>
          <w:sz w:val="28"/>
          <w:szCs w:val="28"/>
        </w:rPr>
      </w:pPr>
      <w:r w:rsidRPr="002F7D9E">
        <w:rPr>
          <w:sz w:val="28"/>
          <w:szCs w:val="28"/>
        </w:rPr>
        <w:t xml:space="preserve">- подготовить необходимую базу для решения различных типов задач в старших классах; </w:t>
      </w:r>
    </w:p>
    <w:p w:rsidR="002F7D9E" w:rsidRPr="002F7D9E" w:rsidRDefault="002F7D9E" w:rsidP="002F7D9E">
      <w:pPr>
        <w:pStyle w:val="Default"/>
        <w:spacing w:after="38"/>
        <w:jc w:val="both"/>
        <w:rPr>
          <w:sz w:val="28"/>
          <w:szCs w:val="28"/>
        </w:rPr>
      </w:pPr>
      <w:r w:rsidRPr="002F7D9E">
        <w:rPr>
          <w:sz w:val="28"/>
          <w:szCs w:val="28"/>
        </w:rPr>
        <w:t xml:space="preserve">- развитие умений анализировать, сравнивать, обобщать, устанавливать причинно-следственные связи при решении задач; </w:t>
      </w:r>
    </w:p>
    <w:p w:rsidR="002F7D9E" w:rsidRPr="002F7D9E" w:rsidRDefault="002F7D9E" w:rsidP="002F7D9E">
      <w:pPr>
        <w:pStyle w:val="Default"/>
        <w:jc w:val="both"/>
        <w:rPr>
          <w:sz w:val="28"/>
          <w:szCs w:val="28"/>
        </w:rPr>
      </w:pPr>
      <w:r w:rsidRPr="002F7D9E">
        <w:rPr>
          <w:sz w:val="28"/>
          <w:szCs w:val="28"/>
        </w:rPr>
        <w:t>- расширение кругозора учащихся, повышение мотивации к обучению, социализация учащихся через самостоятельную деятельность.</w:t>
      </w:r>
    </w:p>
    <w:p w:rsidR="002F7D9E" w:rsidRPr="002F7D9E" w:rsidRDefault="002F7D9E" w:rsidP="002F7D9E">
      <w:pPr>
        <w:pStyle w:val="Default"/>
        <w:jc w:val="both"/>
        <w:rPr>
          <w:sz w:val="28"/>
          <w:szCs w:val="28"/>
        </w:rPr>
      </w:pPr>
      <w:r w:rsidRPr="002F7D9E">
        <w:rPr>
          <w:b/>
          <w:sz w:val="28"/>
          <w:szCs w:val="28"/>
        </w:rPr>
        <w:t>Формы деятельности</w:t>
      </w:r>
      <w:r w:rsidRPr="002F7D9E">
        <w:rPr>
          <w:sz w:val="28"/>
          <w:szCs w:val="28"/>
        </w:rPr>
        <w:t xml:space="preserve">: беседа, игра, практическая работа, эксперимент, наблюдение, </w:t>
      </w:r>
      <w:r>
        <w:rPr>
          <w:sz w:val="28"/>
          <w:szCs w:val="28"/>
        </w:rPr>
        <w:t xml:space="preserve"> </w:t>
      </w:r>
      <w:r w:rsidRPr="002F7D9E">
        <w:rPr>
          <w:sz w:val="28"/>
          <w:szCs w:val="28"/>
        </w:rPr>
        <w:t xml:space="preserve">экспресс-исследование, </w:t>
      </w:r>
      <w:r>
        <w:rPr>
          <w:sz w:val="28"/>
          <w:szCs w:val="28"/>
        </w:rPr>
        <w:t xml:space="preserve"> </w:t>
      </w:r>
      <w:r w:rsidRPr="002F7D9E">
        <w:rPr>
          <w:sz w:val="28"/>
          <w:szCs w:val="28"/>
        </w:rPr>
        <w:t>коллективные и индивидуальные исследования, самостоятельная работа.</w:t>
      </w:r>
    </w:p>
    <w:p w:rsidR="002F7D9E" w:rsidRPr="002F7D9E" w:rsidRDefault="002F7D9E" w:rsidP="002F7D9E">
      <w:pPr>
        <w:pStyle w:val="Default"/>
        <w:jc w:val="both"/>
        <w:rPr>
          <w:b/>
          <w:sz w:val="28"/>
          <w:szCs w:val="28"/>
        </w:rPr>
      </w:pPr>
      <w:r w:rsidRPr="002F7D9E">
        <w:rPr>
          <w:b/>
          <w:sz w:val="28"/>
          <w:szCs w:val="28"/>
        </w:rPr>
        <w:t>Методы и приемы:</w:t>
      </w:r>
    </w:p>
    <w:p w:rsidR="002F7D9E" w:rsidRPr="002F7D9E" w:rsidRDefault="002F7D9E" w:rsidP="002F7D9E">
      <w:pPr>
        <w:pStyle w:val="Default"/>
        <w:jc w:val="both"/>
        <w:rPr>
          <w:sz w:val="28"/>
          <w:szCs w:val="28"/>
        </w:rPr>
      </w:pPr>
      <w:r w:rsidRPr="002F7D9E">
        <w:rPr>
          <w:sz w:val="28"/>
          <w:szCs w:val="28"/>
        </w:rPr>
        <w:t>сенсорного восприятия (лекции, просмотр видеофильмов, СД);</w:t>
      </w:r>
    </w:p>
    <w:p w:rsidR="002F7D9E" w:rsidRPr="002F7D9E" w:rsidRDefault="002F7D9E" w:rsidP="002F7D9E">
      <w:pPr>
        <w:pStyle w:val="Default"/>
        <w:jc w:val="both"/>
        <w:rPr>
          <w:sz w:val="28"/>
          <w:szCs w:val="28"/>
        </w:rPr>
      </w:pPr>
      <w:r w:rsidRPr="002F7D9E">
        <w:rPr>
          <w:sz w:val="28"/>
          <w:szCs w:val="28"/>
        </w:rPr>
        <w:t>практические (лабораторные работы, эксперименты);</w:t>
      </w:r>
    </w:p>
    <w:p w:rsidR="002F7D9E" w:rsidRDefault="002F7D9E" w:rsidP="002F7D9E">
      <w:pPr>
        <w:pStyle w:val="Default"/>
        <w:jc w:val="both"/>
        <w:rPr>
          <w:sz w:val="28"/>
          <w:szCs w:val="28"/>
        </w:rPr>
      </w:pPr>
      <w:r w:rsidRPr="002F7D9E">
        <w:rPr>
          <w:sz w:val="28"/>
          <w:szCs w:val="28"/>
        </w:rPr>
        <w:t>коммуникативные (дискуссии, беседы, ролевые игры).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857"/>
        <w:gridCol w:w="1499"/>
        <w:gridCol w:w="3372"/>
        <w:gridCol w:w="2348"/>
      </w:tblGrid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pPr>
              <w:rPr>
                <w:b/>
              </w:rPr>
            </w:pPr>
            <w:r w:rsidRPr="001607BC">
              <w:rPr>
                <w:b/>
              </w:rPr>
              <w:t>№</w:t>
            </w:r>
          </w:p>
        </w:tc>
        <w:tc>
          <w:tcPr>
            <w:tcW w:w="1852" w:type="dxa"/>
          </w:tcPr>
          <w:p w:rsidR="002F7D9E" w:rsidRPr="001607BC" w:rsidRDefault="002F7D9E" w:rsidP="00154AAA">
            <w:pPr>
              <w:rPr>
                <w:b/>
              </w:rPr>
            </w:pPr>
            <w:r w:rsidRPr="001607BC">
              <w:rPr>
                <w:b/>
              </w:rPr>
              <w:t xml:space="preserve">Раздел   программы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pPr>
              <w:rPr>
                <w:b/>
              </w:rPr>
            </w:pPr>
            <w:r w:rsidRPr="001607BC">
              <w:rPr>
                <w:b/>
              </w:rPr>
              <w:t>Количество часов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pPr>
              <w:rPr>
                <w:b/>
              </w:rPr>
            </w:pPr>
            <w:r w:rsidRPr="001607BC">
              <w:rPr>
                <w:b/>
              </w:rPr>
              <w:t>Основное  содержание  раздела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pPr>
              <w:rPr>
                <w:b/>
              </w:rPr>
            </w:pPr>
            <w:r w:rsidRPr="001607BC">
              <w:rPr>
                <w:b/>
              </w:rPr>
              <w:t>Формы  организации  и  виды  деятельности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 w:rsidRPr="001607BC">
              <w:t>1</w:t>
            </w:r>
          </w:p>
        </w:tc>
        <w:tc>
          <w:tcPr>
            <w:tcW w:w="1852" w:type="dxa"/>
          </w:tcPr>
          <w:p w:rsidR="002F7D9E" w:rsidRPr="002F43BF" w:rsidRDefault="002F7D9E" w:rsidP="00154AAA">
            <w:r>
              <w:t xml:space="preserve"> Введение</w:t>
            </w:r>
          </w:p>
          <w:p w:rsidR="002F7D9E" w:rsidRPr="001607BC" w:rsidRDefault="002F7D9E" w:rsidP="00154AAA"/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1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3F0C1C">
              <w:t>Знакомство с целями и задачами курса, его структурой. Основные этапы в истории развития химии.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Default="002F7D9E" w:rsidP="00154AAA">
            <w:r>
              <w:t>Эвристическая беседа. Организационные моменты. Техника безопасности.</w:t>
            </w:r>
          </w:p>
          <w:p w:rsidR="002F7D9E" w:rsidRPr="001607BC" w:rsidRDefault="002F7D9E" w:rsidP="00154AAA">
            <w:r w:rsidRPr="003F0C1C">
              <w:t xml:space="preserve">Примут установку на продуктивную </w:t>
            </w:r>
            <w:r w:rsidRPr="003F0C1C">
              <w:lastRenderedPageBreak/>
              <w:t>работу.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 w:rsidRPr="001607BC">
              <w:lastRenderedPageBreak/>
              <w:t>2</w:t>
            </w:r>
          </w:p>
        </w:tc>
        <w:tc>
          <w:tcPr>
            <w:tcW w:w="1852" w:type="dxa"/>
          </w:tcPr>
          <w:p w:rsidR="002F7D9E" w:rsidRPr="001607BC" w:rsidRDefault="002F7D9E" w:rsidP="00154AAA">
            <w:r w:rsidRPr="002F43BF">
              <w:t>Химическая формула вещества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6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3F0C1C">
              <w:t>Количество вещества, моль, молярная масса, молярный объём, постоянная Авогадро, атом, молекула</w:t>
            </w:r>
            <w:r>
              <w:t>.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3F0C1C">
              <w:t>Умеют решать задачи используя различные формулы нахождения количества вещества;</w:t>
            </w:r>
            <w:r>
              <w:t xml:space="preserve"> массы, объема;</w:t>
            </w:r>
            <w:r w:rsidRPr="003F0C1C">
              <w:t xml:space="preserve"> осуществлять переход от одной формулы к другой; находить количество атомов в молекуле данного вещества.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 w:rsidRPr="001607BC">
              <w:t>3</w:t>
            </w:r>
          </w:p>
        </w:tc>
        <w:tc>
          <w:tcPr>
            <w:tcW w:w="1852" w:type="dxa"/>
          </w:tcPr>
          <w:p w:rsidR="002F7D9E" w:rsidRPr="001607BC" w:rsidRDefault="002F7D9E" w:rsidP="00154AAA">
            <w:r w:rsidRPr="002F43BF">
              <w:t>Количество вещества</w:t>
            </w:r>
            <w:r>
              <w:t>,</w:t>
            </w:r>
            <w:r w:rsidRPr="005F4200">
              <w:t>масса. Объем. Решение задач по уравнению реакций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8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3731A8">
              <w:t>Количество вещества, моль, молярная масса, молярный объём, постоянная Авогадро, атом, молекула.</w:t>
            </w:r>
            <w:r>
              <w:t xml:space="preserve"> Химические уравнения. Закон постоянства состава веществ. Молярный объем газов.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Default="002F7D9E" w:rsidP="00154AAA">
            <w:r w:rsidRPr="003731A8">
              <w:t>Умеют решать задачи используя различные формулы нахождения количества вещества; массы, объема;</w:t>
            </w:r>
          </w:p>
          <w:p w:rsidR="002F7D9E" w:rsidRPr="001607BC" w:rsidRDefault="002F7D9E" w:rsidP="00154AAA">
            <w:r>
              <w:t>Умеют решать задачи по уравнению реакции.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>
              <w:t>4</w:t>
            </w:r>
          </w:p>
        </w:tc>
        <w:tc>
          <w:tcPr>
            <w:tcW w:w="1852" w:type="dxa"/>
          </w:tcPr>
          <w:p w:rsidR="002F7D9E" w:rsidRPr="001607BC" w:rsidRDefault="002F7D9E" w:rsidP="00154AAA">
            <w:r w:rsidRPr="002F43BF">
              <w:t>Уравнения химических реакций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2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>Реакции соединения, разложения, замещения, обмена, исходные веществ</w:t>
            </w:r>
            <w:r>
              <w:t>а, продукты реакции, обратимые, необратимые, окислительно- восстановительные реакции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>Уметь составлять простейшие уравнения реакции соединения; определять типхимической реакции; расставлять коэффициенты в уравнении согласно закону сохранения массы веществ;</w:t>
            </w:r>
            <w:r>
              <w:t xml:space="preserve"> и ОВР.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>
              <w:t>5</w:t>
            </w:r>
          </w:p>
        </w:tc>
        <w:tc>
          <w:tcPr>
            <w:tcW w:w="1852" w:type="dxa"/>
          </w:tcPr>
          <w:p w:rsidR="002F7D9E" w:rsidRPr="002F43BF" w:rsidRDefault="002F7D9E" w:rsidP="00154AAA">
            <w:r w:rsidRPr="00436FEB">
              <w:t>Растворы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8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>Растворы, растворитель, растворимое вещество, массовая доя раствора, мольная доля, молярность, нормальность, кристаллогидраты.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>Уметь решать задачи используя формулы выражения состава раствора; проводить расчёты по уравнениям химических реакций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>
              <w:t>6</w:t>
            </w:r>
          </w:p>
        </w:tc>
        <w:tc>
          <w:tcPr>
            <w:tcW w:w="1852" w:type="dxa"/>
          </w:tcPr>
          <w:p w:rsidR="002F7D9E" w:rsidRPr="002F43BF" w:rsidRDefault="002F7D9E" w:rsidP="00154AAA">
            <w:r w:rsidRPr="00436FEB">
              <w:t xml:space="preserve"> Основные классы неорганической химии в свете ТЭД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7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>Качественная реакция на ионы, генетическая связь, реакции ионного обмена, количество вещества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 xml:space="preserve">Умеют составлять уравнения химических реакций с участием веществ основных классов неорганической </w:t>
            </w:r>
            <w:r w:rsidRPr="00DC3F8F">
              <w:lastRenderedPageBreak/>
              <w:t>химии и разбирают их в ионном виде; проводят расчёты по уравнениям химических реакций; проводят качественные реакции на п</w:t>
            </w:r>
            <w:r>
              <w:t>ростейшие ионы.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>
            <w:r>
              <w:lastRenderedPageBreak/>
              <w:t>7</w:t>
            </w:r>
          </w:p>
        </w:tc>
        <w:tc>
          <w:tcPr>
            <w:tcW w:w="1852" w:type="dxa"/>
          </w:tcPr>
          <w:p w:rsidR="002F7D9E" w:rsidRPr="002F43BF" w:rsidRDefault="002F7D9E" w:rsidP="00154AAA">
            <w:r>
              <w:t>Итоговое занятие. Проверка знаний.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2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 w:rsidRPr="00DC3F8F">
              <w:t xml:space="preserve">Итоговая проверка знаний </w:t>
            </w:r>
            <w:r>
              <w:t>в форме ОГЭ часть С- решение задач</w:t>
            </w:r>
          </w:p>
          <w:p w:rsidR="002F7D9E" w:rsidRPr="001607BC" w:rsidRDefault="002F7D9E" w:rsidP="00154AAA"/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>
            <w:r>
              <w:t>Успешное решение задач.</w:t>
            </w:r>
          </w:p>
        </w:tc>
      </w:tr>
      <w:tr w:rsidR="002F7D9E" w:rsidRPr="00E97A1A" w:rsidTr="00154AAA">
        <w:tc>
          <w:tcPr>
            <w:tcW w:w="534" w:type="dxa"/>
          </w:tcPr>
          <w:p w:rsidR="002F7D9E" w:rsidRPr="001607BC" w:rsidRDefault="002F7D9E" w:rsidP="00154AAA"/>
        </w:tc>
        <w:tc>
          <w:tcPr>
            <w:tcW w:w="1852" w:type="dxa"/>
          </w:tcPr>
          <w:p w:rsidR="002F7D9E" w:rsidRPr="001607BC" w:rsidRDefault="002F7D9E" w:rsidP="00154AAA">
            <w:r w:rsidRPr="001607BC">
              <w:t>Итого: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F7D9E" w:rsidRPr="001607BC" w:rsidRDefault="002F7D9E" w:rsidP="00154AAA">
            <w:r>
              <w:t>34 часа.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2F7D9E" w:rsidRPr="001607BC" w:rsidRDefault="002F7D9E" w:rsidP="00154AAA"/>
        </w:tc>
        <w:tc>
          <w:tcPr>
            <w:tcW w:w="2634" w:type="dxa"/>
            <w:tcBorders>
              <w:left w:val="single" w:sz="4" w:space="0" w:color="auto"/>
            </w:tcBorders>
          </w:tcPr>
          <w:p w:rsidR="002F7D9E" w:rsidRPr="001607BC" w:rsidRDefault="002F7D9E" w:rsidP="00154AAA"/>
        </w:tc>
      </w:tr>
    </w:tbl>
    <w:p w:rsidR="002F7D9E" w:rsidRDefault="002F7D9E" w:rsidP="002F7D9E">
      <w:pPr>
        <w:pStyle w:val="Default"/>
        <w:jc w:val="both"/>
        <w:rPr>
          <w:sz w:val="28"/>
          <w:szCs w:val="28"/>
        </w:rPr>
      </w:pPr>
    </w:p>
    <w:p w:rsidR="00F80CE3" w:rsidRDefault="002F7D9E" w:rsidP="002F7D9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>.Планируемые результаты</w:t>
      </w:r>
    </w:p>
    <w:p w:rsidR="002F7D9E" w:rsidRDefault="002F7D9E" w:rsidP="002F7D9E">
      <w:pPr>
        <w:jc w:val="center"/>
        <w:rPr>
          <w:b/>
          <w:color w:val="FF0000"/>
          <w:sz w:val="28"/>
          <w:szCs w:val="28"/>
        </w:rPr>
      </w:pPr>
    </w:p>
    <w:p w:rsidR="002F7D9E" w:rsidRPr="002F7D9E" w:rsidRDefault="002F7D9E" w:rsidP="002F7D9E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F7D9E">
        <w:rPr>
          <w:bCs/>
          <w:color w:val="000000"/>
          <w:sz w:val="28"/>
          <w:szCs w:val="28"/>
        </w:rPr>
        <w:t>И</w:t>
      </w:r>
      <w:r w:rsidRPr="002F7D9E">
        <w:rPr>
          <w:color w:val="000000"/>
          <w:sz w:val="28"/>
          <w:szCs w:val="28"/>
        </w:rPr>
        <w:t>зучение данного курса должно обеспечивать: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формирование целостной научной картины мира;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понимание возрастающей роли естественных наук и научных представлений в современном мире, постоянного прогресса эволюции научного знания, значимости международного научного сотрудничества;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овладение научным подходом к решению различных задач;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овладение умением формулировать гипотезы, конструировать, проводить эксперименты, оценивать полученные результаты;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воспитание ответственного и бережного отношения к окружающей среде;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2F7D9E" w:rsidRP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осознание значимости концепции устойчивого развития;</w:t>
      </w:r>
    </w:p>
    <w:p w:rsid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представление научно обоснованных аргументов своих действий, основанных на межпредметном анализе учебных задач.</w:t>
      </w:r>
    </w:p>
    <w:p w:rsidR="002F7D9E" w:rsidRDefault="002F7D9E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60929" w:rsidRDefault="00760929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60929" w:rsidRPr="002F7D9E" w:rsidRDefault="00760929" w:rsidP="002F7D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F7D9E" w:rsidRDefault="002F7D9E" w:rsidP="002F7D9E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  <w:r w:rsidRPr="002F7D9E">
        <w:rPr>
          <w:b/>
          <w:bCs/>
          <w:color w:val="000000"/>
          <w:sz w:val="28"/>
          <w:szCs w:val="28"/>
        </w:rPr>
        <w:t>Личностное развитие:</w:t>
      </w:r>
    </w:p>
    <w:p w:rsidR="002F7D9E" w:rsidRPr="002F7D9E" w:rsidRDefault="002F7D9E" w:rsidP="002F7D9E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2F7D9E" w:rsidRPr="002F7D9E" w:rsidRDefault="002F7D9E" w:rsidP="002F7D9E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науки.</w:t>
      </w:r>
    </w:p>
    <w:p w:rsidR="002F7D9E" w:rsidRPr="002F7D9E" w:rsidRDefault="002F7D9E" w:rsidP="002F7D9E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готовности и способности к саморазвитию и самообразованию с опорой на мотивацию к познанию.</w:t>
      </w:r>
    </w:p>
    <w:p w:rsidR="002F7D9E" w:rsidRPr="002F7D9E" w:rsidRDefault="002F7D9E" w:rsidP="002F7D9E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lastRenderedPageBreak/>
        <w:t>Формирование коммуникативной компетентности, в том числе умение находить адекватные способы поведения и взаимодействия с партнёрами во время учебной и внеучебной деятельности.</w:t>
      </w:r>
    </w:p>
    <w:p w:rsidR="002F7D9E" w:rsidRPr="002F7D9E" w:rsidRDefault="002F7D9E" w:rsidP="002F7D9E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основ экологического сознания, на основании понятий о ценности жизни во всех её проявлениях.</w:t>
      </w:r>
    </w:p>
    <w:p w:rsidR="002F7D9E" w:rsidRDefault="002F7D9E" w:rsidP="002F7D9E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познавательной и информационной культуры, в том числе развитие навыков работы с учебными пособиями, развитие готовности к решению творческих задач.</w:t>
      </w:r>
    </w:p>
    <w:p w:rsidR="002F7D9E" w:rsidRPr="002F7D9E" w:rsidRDefault="002F7D9E" w:rsidP="002F7D9E">
      <w:pPr>
        <w:shd w:val="clear" w:color="auto" w:fill="FFFFFF"/>
        <w:ind w:left="1287"/>
        <w:jc w:val="both"/>
        <w:rPr>
          <w:color w:val="000000"/>
          <w:sz w:val="28"/>
          <w:szCs w:val="28"/>
        </w:rPr>
      </w:pPr>
    </w:p>
    <w:p w:rsidR="002F7D9E" w:rsidRDefault="002F7D9E" w:rsidP="002F7D9E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  <w:r w:rsidRPr="002F7D9E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2F7D9E" w:rsidRPr="002F7D9E" w:rsidRDefault="002F7D9E" w:rsidP="002F7D9E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2F7D9E" w:rsidRPr="002F7D9E" w:rsidRDefault="002F7D9E" w:rsidP="002F7D9E">
      <w:pPr>
        <w:numPr>
          <w:ilvl w:val="0"/>
          <w:numId w:val="3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деятельности.</w:t>
      </w:r>
    </w:p>
    <w:p w:rsidR="002F7D9E" w:rsidRPr="002F7D9E" w:rsidRDefault="002F7D9E" w:rsidP="002F7D9E">
      <w:pPr>
        <w:numPr>
          <w:ilvl w:val="0"/>
          <w:numId w:val="3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Умение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заключения.</w:t>
      </w:r>
    </w:p>
    <w:p w:rsidR="002F7D9E" w:rsidRPr="002F7D9E" w:rsidRDefault="002F7D9E" w:rsidP="002F7D9E">
      <w:pPr>
        <w:numPr>
          <w:ilvl w:val="0"/>
          <w:numId w:val="3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технологий.</w:t>
      </w:r>
    </w:p>
    <w:p w:rsidR="002F7D9E" w:rsidRPr="002F7D9E" w:rsidRDefault="002F7D9E" w:rsidP="002F7D9E">
      <w:pPr>
        <w:numPr>
          <w:ilvl w:val="0"/>
          <w:numId w:val="3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деятельности.</w:t>
      </w:r>
    </w:p>
    <w:p w:rsidR="002F7D9E" w:rsidRPr="002F7D9E" w:rsidRDefault="002F7D9E" w:rsidP="002F7D9E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F7D9E">
        <w:rPr>
          <w:b/>
          <w:bCs/>
          <w:color w:val="000000"/>
          <w:sz w:val="28"/>
          <w:szCs w:val="28"/>
        </w:rPr>
        <w:t>Предметные результаты:</w:t>
      </w:r>
    </w:p>
    <w:p w:rsidR="002F7D9E" w:rsidRPr="002F7D9E" w:rsidRDefault="002F7D9E" w:rsidP="002F7D9E">
      <w:pPr>
        <w:numPr>
          <w:ilvl w:val="0"/>
          <w:numId w:val="4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применении, овладение понятийным аппаратом и символическим языком химии.</w:t>
      </w:r>
    </w:p>
    <w:p w:rsidR="002F7D9E" w:rsidRPr="002F7D9E" w:rsidRDefault="002F7D9E" w:rsidP="002F7D9E">
      <w:pPr>
        <w:numPr>
          <w:ilvl w:val="0"/>
          <w:numId w:val="4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различных веществ как основы многих явлений живой и неживой природы, углубление представление о единстве мира.</w:t>
      </w:r>
    </w:p>
    <w:p w:rsidR="002F7D9E" w:rsidRPr="002F7D9E" w:rsidRDefault="002F7D9E" w:rsidP="002F7D9E">
      <w:pPr>
        <w:numPr>
          <w:ilvl w:val="0"/>
          <w:numId w:val="4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</w:r>
    </w:p>
    <w:p w:rsidR="002F7D9E" w:rsidRPr="002F7D9E" w:rsidRDefault="002F7D9E" w:rsidP="002F7D9E">
      <w:pPr>
        <w:numPr>
          <w:ilvl w:val="0"/>
          <w:numId w:val="4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2F7D9E" w:rsidRPr="002F7D9E" w:rsidRDefault="002F7D9E" w:rsidP="002F7D9E">
      <w:pPr>
        <w:numPr>
          <w:ilvl w:val="0"/>
          <w:numId w:val="4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2F7D9E" w:rsidRDefault="002F7D9E" w:rsidP="002F7D9E">
      <w:pPr>
        <w:numPr>
          <w:ilvl w:val="0"/>
          <w:numId w:val="4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D9E">
        <w:rPr>
          <w:color w:val="000000"/>
          <w:sz w:val="28"/>
          <w:szCs w:val="28"/>
        </w:rPr>
        <w:lastRenderedPageBreak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F7D9E" w:rsidRDefault="002F7D9E" w:rsidP="002F7D9E">
      <w:pPr>
        <w:shd w:val="clear" w:color="auto" w:fill="FFFFFF"/>
        <w:ind w:left="1287"/>
        <w:jc w:val="both"/>
        <w:rPr>
          <w:color w:val="000000"/>
          <w:sz w:val="28"/>
          <w:szCs w:val="28"/>
        </w:rPr>
      </w:pPr>
    </w:p>
    <w:p w:rsidR="002F7D9E" w:rsidRDefault="002F7D9E" w:rsidP="002F7D9E">
      <w:pPr>
        <w:shd w:val="clear" w:color="auto" w:fill="FFFFFF"/>
        <w:ind w:left="128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III</w:t>
      </w:r>
      <w:r>
        <w:rPr>
          <w:b/>
          <w:color w:val="FF0000"/>
          <w:sz w:val="28"/>
          <w:szCs w:val="28"/>
        </w:rPr>
        <w:t>.</w:t>
      </w:r>
      <w:r w:rsidRPr="002F7D9E">
        <w:rPr>
          <w:rFonts w:eastAsia="Calibri"/>
          <w:b/>
          <w:szCs w:val="22"/>
          <w:lang w:eastAsia="en-US"/>
        </w:rPr>
        <w:t xml:space="preserve"> </w:t>
      </w:r>
      <w:r w:rsidRPr="002F7D9E">
        <w:rPr>
          <w:rFonts w:eastAsia="Calibri"/>
          <w:b/>
          <w:color w:val="FF0000"/>
          <w:szCs w:val="22"/>
          <w:lang w:eastAsia="en-US"/>
        </w:rPr>
        <w:t>КАЛЕНДАРНО-</w:t>
      </w:r>
      <w:r w:rsidRPr="002F7D9E">
        <w:rPr>
          <w:b/>
          <w:color w:val="FF0000"/>
          <w:sz w:val="28"/>
          <w:szCs w:val="28"/>
        </w:rPr>
        <w:t>ТЕМАТИЧЕСКОЕ ПЛАНИРОВАНИЕ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1388"/>
        <w:gridCol w:w="1624"/>
        <w:gridCol w:w="5366"/>
      </w:tblGrid>
      <w:tr w:rsidR="00441095" w:rsidRPr="00441095" w:rsidTr="00154AAA">
        <w:trPr>
          <w:trHeight w:val="1190"/>
        </w:trPr>
        <w:tc>
          <w:tcPr>
            <w:tcW w:w="667" w:type="pct"/>
            <w:hideMark/>
          </w:tcPr>
          <w:p w:rsidR="00441095" w:rsidRPr="00441095" w:rsidRDefault="00441095" w:rsidP="00154AAA">
            <w:pPr>
              <w:rPr>
                <w:b/>
              </w:rPr>
            </w:pPr>
            <w:r w:rsidRPr="00441095">
              <w:rPr>
                <w:b/>
              </w:rPr>
              <w:t>№  занятия</w:t>
            </w:r>
          </w:p>
        </w:tc>
        <w:tc>
          <w:tcPr>
            <w:tcW w:w="718" w:type="pct"/>
          </w:tcPr>
          <w:p w:rsidR="00441095" w:rsidRPr="00441095" w:rsidRDefault="00441095" w:rsidP="00154AAA">
            <w:pPr>
              <w:rPr>
                <w:b/>
              </w:rPr>
            </w:pPr>
            <w:r w:rsidRPr="00441095">
              <w:rPr>
                <w:b/>
              </w:rPr>
              <w:t>Дата по плану</w:t>
            </w:r>
          </w:p>
        </w:tc>
        <w:tc>
          <w:tcPr>
            <w:tcW w:w="840" w:type="pct"/>
          </w:tcPr>
          <w:p w:rsidR="00441095" w:rsidRPr="00441095" w:rsidRDefault="00441095" w:rsidP="00154AAA">
            <w:pPr>
              <w:rPr>
                <w:b/>
              </w:rPr>
            </w:pPr>
            <w:r w:rsidRPr="00441095">
              <w:rPr>
                <w:b/>
              </w:rPr>
              <w:t>Дата по факту</w:t>
            </w:r>
          </w:p>
        </w:tc>
        <w:tc>
          <w:tcPr>
            <w:tcW w:w="2775" w:type="pct"/>
            <w:hideMark/>
          </w:tcPr>
          <w:p w:rsidR="00441095" w:rsidRPr="00441095" w:rsidRDefault="00441095" w:rsidP="00154AAA">
            <w:pPr>
              <w:jc w:val="center"/>
              <w:rPr>
                <w:b/>
              </w:rPr>
            </w:pPr>
            <w:r w:rsidRPr="00441095">
              <w:rPr>
                <w:b/>
              </w:rPr>
              <w:t>Тема  занятия</w:t>
            </w:r>
          </w:p>
        </w:tc>
      </w:tr>
      <w:tr w:rsidR="00441095" w:rsidRPr="00441095" w:rsidTr="00154AAA">
        <w:trPr>
          <w:trHeight w:val="495"/>
        </w:trPr>
        <w:tc>
          <w:tcPr>
            <w:tcW w:w="5000" w:type="pct"/>
            <w:gridSpan w:val="4"/>
            <w:hideMark/>
          </w:tcPr>
          <w:p w:rsidR="00441095" w:rsidRPr="00441095" w:rsidRDefault="00441095" w:rsidP="00154AAA">
            <w:r>
              <w:t xml:space="preserve">Раздел 1. </w:t>
            </w:r>
            <w:r w:rsidRPr="00441095">
              <w:t>Введение  - 1 час</w:t>
            </w:r>
          </w:p>
        </w:tc>
      </w:tr>
      <w:tr w:rsidR="00441095" w:rsidRPr="00441095" w:rsidTr="00154AAA">
        <w:trPr>
          <w:trHeight w:val="893"/>
        </w:trPr>
        <w:tc>
          <w:tcPr>
            <w:tcW w:w="667" w:type="pct"/>
            <w:hideMark/>
          </w:tcPr>
          <w:p w:rsidR="00441095" w:rsidRPr="00441095" w:rsidRDefault="00441095" w:rsidP="00154AAA">
            <w:r w:rsidRPr="00441095">
              <w:t>1.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02.09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  <w:hideMark/>
          </w:tcPr>
          <w:p w:rsidR="00441095" w:rsidRPr="00441095" w:rsidRDefault="00441095" w:rsidP="00154AAA">
            <w:pPr>
              <w:pStyle w:val="Default"/>
              <w:rPr>
                <w:color w:val="auto"/>
                <w:sz w:val="22"/>
                <w:szCs w:val="22"/>
              </w:rPr>
            </w:pPr>
            <w:r w:rsidRPr="00441095">
              <w:rPr>
                <w:color w:val="auto"/>
                <w:sz w:val="22"/>
                <w:szCs w:val="22"/>
              </w:rPr>
              <w:t xml:space="preserve">Знакомство с целями и задачами курса, его структурой. Основные этапы в истории развития химии. </w:t>
            </w:r>
          </w:p>
          <w:p w:rsidR="00441095" w:rsidRPr="00441095" w:rsidRDefault="00441095" w:rsidP="00154AAA"/>
        </w:tc>
      </w:tr>
      <w:tr w:rsidR="00441095" w:rsidRPr="00441095" w:rsidTr="00154AAA">
        <w:trPr>
          <w:trHeight w:val="893"/>
        </w:trPr>
        <w:tc>
          <w:tcPr>
            <w:tcW w:w="5000" w:type="pct"/>
            <w:gridSpan w:val="4"/>
          </w:tcPr>
          <w:p w:rsidR="00441095" w:rsidRPr="00441095" w:rsidRDefault="00441095" w:rsidP="00154AAA">
            <w:pPr>
              <w:pStyle w:val="Default"/>
              <w:rPr>
                <w:color w:val="auto"/>
                <w:sz w:val="22"/>
                <w:szCs w:val="22"/>
              </w:rPr>
            </w:pPr>
            <w:r w:rsidRPr="00441095">
              <w:rPr>
                <w:color w:val="auto"/>
                <w:sz w:val="22"/>
                <w:szCs w:val="22"/>
              </w:rPr>
              <w:t>Раздел 2</w:t>
            </w:r>
            <w:r>
              <w:rPr>
                <w:color w:val="auto"/>
                <w:sz w:val="22"/>
                <w:szCs w:val="22"/>
              </w:rPr>
              <w:t>.</w:t>
            </w:r>
            <w:r w:rsidRPr="00441095">
              <w:rPr>
                <w:color w:val="auto"/>
                <w:sz w:val="22"/>
                <w:szCs w:val="22"/>
              </w:rPr>
              <w:t xml:space="preserve"> Химическая формула вещества -6 часов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  <w:hideMark/>
          </w:tcPr>
          <w:p w:rsidR="00441095" w:rsidRPr="00441095" w:rsidRDefault="00441095" w:rsidP="00154AAA">
            <w:r w:rsidRPr="00441095">
              <w:t>2.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09.09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  <w:hideMark/>
          </w:tcPr>
          <w:p w:rsidR="00441095" w:rsidRPr="00441095" w:rsidRDefault="00441095" w:rsidP="00154AAA">
            <w:r w:rsidRPr="00441095">
              <w:t>Количество вещества.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3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16.09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Количество вещества. Число частиц. Масса вещества.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4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23.09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Пересчитанные частицы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5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30.09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Вывод основных физических единиц по формулам.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6</w:t>
            </w:r>
          </w:p>
        </w:tc>
        <w:tc>
          <w:tcPr>
            <w:tcW w:w="718" w:type="pct"/>
          </w:tcPr>
          <w:p w:rsidR="00441095" w:rsidRPr="00441095" w:rsidRDefault="00441095" w:rsidP="00441095">
            <w:r>
              <w:t>07.10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 xml:space="preserve">Относительная плотность газа.  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7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14.10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комбинированных задач</w:t>
            </w:r>
          </w:p>
        </w:tc>
      </w:tr>
      <w:tr w:rsidR="00441095" w:rsidRPr="00441095" w:rsidTr="00154AAA">
        <w:trPr>
          <w:trHeight w:val="495"/>
        </w:trPr>
        <w:tc>
          <w:tcPr>
            <w:tcW w:w="5000" w:type="pct"/>
            <w:gridSpan w:val="4"/>
          </w:tcPr>
          <w:p w:rsidR="00441095" w:rsidRPr="00441095" w:rsidRDefault="00441095" w:rsidP="00154AAA">
            <w:r w:rsidRPr="00441095">
              <w:t>Раздел 3</w:t>
            </w:r>
            <w:r>
              <w:t>.</w:t>
            </w:r>
            <w:r w:rsidRPr="00441095">
              <w:t>Количество вещества . масса. Объем. Решение задач по уравнению реакций.8 часов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8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21.10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Расчёт массы продукта реакции вещества по известной массе одного из исходных веществ.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9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09.11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Расчёт объема продукта реакции вещества по известной массе  или объему одного из исходных веществ.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10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11.11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Расчёт объема продукта реакции вещества по известной массе  или объему одного из исходных веществ.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11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18.11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задач на практический выход продуктов реакции от теоретически возможного.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12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25.11</w:t>
            </w:r>
          </w:p>
        </w:tc>
        <w:tc>
          <w:tcPr>
            <w:tcW w:w="840" w:type="pct"/>
          </w:tcPr>
          <w:p w:rsidR="00441095" w:rsidRPr="00441095" w:rsidRDefault="00441095" w:rsidP="00154AAA">
            <w:bookmarkStart w:id="0" w:name="_GoBack"/>
            <w:bookmarkEnd w:id="0"/>
          </w:p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задач на практический выход продуктов реакции от теоретически возможного.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13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02.12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задач на избыток и недостаток веществ.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14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09.12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задач на избыток и недостаток веществ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15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16.12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комбинированных задач.</w:t>
            </w:r>
          </w:p>
        </w:tc>
      </w:tr>
      <w:tr w:rsidR="00441095" w:rsidRPr="00441095" w:rsidTr="00154AAA">
        <w:trPr>
          <w:trHeight w:val="464"/>
        </w:trPr>
        <w:tc>
          <w:tcPr>
            <w:tcW w:w="5000" w:type="pct"/>
            <w:gridSpan w:val="4"/>
            <w:hideMark/>
          </w:tcPr>
          <w:p w:rsidR="00441095" w:rsidRPr="00441095" w:rsidRDefault="00441095" w:rsidP="00154AAA">
            <w:r w:rsidRPr="00441095">
              <w:t>Раздел 4</w:t>
            </w:r>
            <w:r>
              <w:t>.</w:t>
            </w:r>
            <w:r w:rsidRPr="00441095">
              <w:t xml:space="preserve"> Уравнения химических реакций-2часа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  <w:hideMark/>
          </w:tcPr>
          <w:p w:rsidR="00441095" w:rsidRPr="00441095" w:rsidRDefault="00441095" w:rsidP="00154AAA">
            <w:r w:rsidRPr="00441095">
              <w:lastRenderedPageBreak/>
              <w:t>16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23.12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  <w:hideMark/>
          </w:tcPr>
          <w:p w:rsidR="00441095" w:rsidRPr="00441095" w:rsidRDefault="00441095" w:rsidP="00154AAA">
            <w:r w:rsidRPr="00441095">
              <w:t>Основные типы химических реакций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17</w:t>
            </w:r>
          </w:p>
        </w:tc>
        <w:tc>
          <w:tcPr>
            <w:tcW w:w="718" w:type="pct"/>
          </w:tcPr>
          <w:p w:rsidR="00441095" w:rsidRPr="00441095" w:rsidRDefault="00441095" w:rsidP="00154AAA"/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Составление простейших химических реакций.</w:t>
            </w:r>
          </w:p>
        </w:tc>
      </w:tr>
      <w:tr w:rsidR="00441095" w:rsidRPr="00441095" w:rsidTr="00154AAA">
        <w:trPr>
          <w:trHeight w:val="495"/>
        </w:trPr>
        <w:tc>
          <w:tcPr>
            <w:tcW w:w="5000" w:type="pct"/>
            <w:gridSpan w:val="4"/>
          </w:tcPr>
          <w:p w:rsidR="00441095" w:rsidRPr="00441095" w:rsidRDefault="00441095" w:rsidP="00154AAA">
            <w:r w:rsidRPr="00441095">
              <w:t>Раздел 5</w:t>
            </w:r>
            <w:r>
              <w:t>.Растворы-8 часов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18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13.01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 xml:space="preserve"> Растворимость. Растворы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19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20.01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Разные способы выражения состава раствора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20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27.01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Разные способы выражения состава раствора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21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03.02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Различные действия с растворами (разбавление, упаривание, смешивание, концентрирование)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22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10.02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Приготовление растворов с определенной массовой долей растворенного вещества.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23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17.02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задач по уравнениям с участием растворов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24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24.02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задач по уравнениям с участием растворов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25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03.03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комбинированных задач.</w:t>
            </w:r>
          </w:p>
        </w:tc>
      </w:tr>
      <w:tr w:rsidR="00441095" w:rsidRPr="00441095" w:rsidTr="00154AAA">
        <w:trPr>
          <w:trHeight w:val="495"/>
        </w:trPr>
        <w:tc>
          <w:tcPr>
            <w:tcW w:w="5000" w:type="pct"/>
            <w:gridSpan w:val="4"/>
          </w:tcPr>
          <w:p w:rsidR="00441095" w:rsidRPr="00441095" w:rsidRDefault="00441095" w:rsidP="00154AAA">
            <w:r w:rsidRPr="00441095">
              <w:t>Раздел 6</w:t>
            </w:r>
            <w:r>
              <w:t>.</w:t>
            </w:r>
            <w:r w:rsidRPr="00441095">
              <w:t>Основные классы неорганической химии в свете ТЭД -7 часов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26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10.03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Простейшие расчёты по уравнениям химических реакций.</w:t>
            </w:r>
          </w:p>
          <w:p w:rsidR="00441095" w:rsidRPr="00441095" w:rsidRDefault="00441095" w:rsidP="00154AAA">
            <w:r w:rsidRPr="00441095">
              <w:t>Составление ионных уравнений реакций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27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17.03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Признаки реакций обмена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28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07.04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Составление полных ионных и сокращенных уравнений реакций.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29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14.04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Составление полных ионных и сокращенных уравнений реакций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30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21.04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Генетическая связь между основными классами неорганической химии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31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28.04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Генетическая связь между основными классами неорганической химии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32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05.05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экспериментальных задач.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33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12.05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 w:rsidRPr="00441095">
              <w:t>Решение экспериментальных задач.</w:t>
            </w:r>
          </w:p>
        </w:tc>
      </w:tr>
      <w:tr w:rsidR="00441095" w:rsidRPr="00441095" w:rsidTr="00154AAA">
        <w:trPr>
          <w:trHeight w:val="495"/>
        </w:trPr>
        <w:tc>
          <w:tcPr>
            <w:tcW w:w="5000" w:type="pct"/>
            <w:gridSpan w:val="4"/>
          </w:tcPr>
          <w:p w:rsidR="00441095" w:rsidRPr="00441095" w:rsidRDefault="00441095" w:rsidP="00154AAA">
            <w:r w:rsidRPr="00441095">
              <w:t xml:space="preserve">Раздел 7 Итоговое занятие. Проверка знаний </w:t>
            </w:r>
            <w:r>
              <w:t>-</w:t>
            </w:r>
            <w:r w:rsidRPr="00441095">
              <w:t>1 час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3</w:t>
            </w:r>
            <w:r>
              <w:t>4</w:t>
            </w:r>
          </w:p>
        </w:tc>
        <w:tc>
          <w:tcPr>
            <w:tcW w:w="718" w:type="pct"/>
          </w:tcPr>
          <w:p w:rsidR="00441095" w:rsidRPr="00441095" w:rsidRDefault="00441095" w:rsidP="00154AAA">
            <w:r>
              <w:t>19.05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>
            <w:r>
              <w:t>Выполнение демо</w:t>
            </w:r>
            <w:r w:rsidRPr="00441095">
              <w:t>версии огэ.</w:t>
            </w:r>
          </w:p>
        </w:tc>
      </w:tr>
      <w:tr w:rsidR="00441095" w:rsidRPr="00441095" w:rsidTr="00154AAA">
        <w:trPr>
          <w:trHeight w:val="495"/>
        </w:trPr>
        <w:tc>
          <w:tcPr>
            <w:tcW w:w="667" w:type="pct"/>
          </w:tcPr>
          <w:p w:rsidR="00441095" w:rsidRPr="00441095" w:rsidRDefault="00441095" w:rsidP="00154AAA">
            <w:r w:rsidRPr="00441095">
              <w:t>Итого:</w:t>
            </w:r>
          </w:p>
        </w:tc>
        <w:tc>
          <w:tcPr>
            <w:tcW w:w="718" w:type="pct"/>
          </w:tcPr>
          <w:p w:rsidR="00441095" w:rsidRPr="00441095" w:rsidRDefault="00441095" w:rsidP="00154AAA">
            <w:r w:rsidRPr="00441095">
              <w:t>34 часа</w:t>
            </w:r>
          </w:p>
        </w:tc>
        <w:tc>
          <w:tcPr>
            <w:tcW w:w="840" w:type="pct"/>
          </w:tcPr>
          <w:p w:rsidR="00441095" w:rsidRPr="00441095" w:rsidRDefault="00441095" w:rsidP="00154AAA"/>
        </w:tc>
        <w:tc>
          <w:tcPr>
            <w:tcW w:w="2775" w:type="pct"/>
          </w:tcPr>
          <w:p w:rsidR="00441095" w:rsidRPr="00441095" w:rsidRDefault="00441095" w:rsidP="00154AAA"/>
        </w:tc>
      </w:tr>
    </w:tbl>
    <w:p w:rsidR="00441095" w:rsidRPr="002F7D9E" w:rsidRDefault="00441095" w:rsidP="002F7D9E">
      <w:pPr>
        <w:shd w:val="clear" w:color="auto" w:fill="FFFFFF"/>
        <w:ind w:left="1287"/>
        <w:jc w:val="both"/>
        <w:rPr>
          <w:b/>
          <w:color w:val="FF0000"/>
          <w:sz w:val="28"/>
          <w:szCs w:val="28"/>
        </w:rPr>
      </w:pPr>
    </w:p>
    <w:p w:rsidR="002F7D9E" w:rsidRPr="002F7D9E" w:rsidRDefault="002F7D9E" w:rsidP="002F7D9E">
      <w:pPr>
        <w:shd w:val="clear" w:color="auto" w:fill="FFFFFF"/>
        <w:ind w:left="1287"/>
        <w:jc w:val="both"/>
        <w:rPr>
          <w:color w:val="000000"/>
          <w:sz w:val="28"/>
          <w:szCs w:val="28"/>
        </w:rPr>
      </w:pPr>
    </w:p>
    <w:p w:rsidR="002F7D9E" w:rsidRPr="002F7D9E" w:rsidRDefault="002F7D9E" w:rsidP="002F7D9E">
      <w:pPr>
        <w:jc w:val="center"/>
        <w:rPr>
          <w:sz w:val="28"/>
          <w:szCs w:val="28"/>
        </w:rPr>
      </w:pPr>
    </w:p>
    <w:sectPr w:rsidR="002F7D9E" w:rsidRPr="002F7D9E" w:rsidSect="00201C0D">
      <w:pgSz w:w="11906" w:h="16838"/>
      <w:pgMar w:top="1134" w:right="850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AF" w:rsidRDefault="00AD64AF" w:rsidP="002F7D9E">
      <w:r>
        <w:separator/>
      </w:r>
    </w:p>
  </w:endnote>
  <w:endnote w:type="continuationSeparator" w:id="0">
    <w:p w:rsidR="00AD64AF" w:rsidRDefault="00AD64AF" w:rsidP="002F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AF" w:rsidRDefault="00AD64AF" w:rsidP="002F7D9E">
      <w:r>
        <w:separator/>
      </w:r>
    </w:p>
  </w:footnote>
  <w:footnote w:type="continuationSeparator" w:id="0">
    <w:p w:rsidR="00AD64AF" w:rsidRDefault="00AD64AF" w:rsidP="002F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852"/>
    <w:multiLevelType w:val="multilevel"/>
    <w:tmpl w:val="A0E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62925"/>
    <w:multiLevelType w:val="multilevel"/>
    <w:tmpl w:val="794A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524EC"/>
    <w:multiLevelType w:val="multilevel"/>
    <w:tmpl w:val="682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92506"/>
    <w:multiLevelType w:val="hybridMultilevel"/>
    <w:tmpl w:val="D32CDF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0D"/>
    <w:rsid w:val="001053B6"/>
    <w:rsid w:val="00154AAA"/>
    <w:rsid w:val="00201C0D"/>
    <w:rsid w:val="00205C2B"/>
    <w:rsid w:val="002F7D9E"/>
    <w:rsid w:val="003234B4"/>
    <w:rsid w:val="00416A45"/>
    <w:rsid w:val="00441095"/>
    <w:rsid w:val="0062415D"/>
    <w:rsid w:val="006D2CD7"/>
    <w:rsid w:val="00754321"/>
    <w:rsid w:val="00760929"/>
    <w:rsid w:val="00A27E48"/>
    <w:rsid w:val="00AD64AF"/>
    <w:rsid w:val="00D45760"/>
    <w:rsid w:val="00EC2256"/>
    <w:rsid w:val="00EF0C63"/>
    <w:rsid w:val="00F03493"/>
    <w:rsid w:val="00F80990"/>
    <w:rsid w:val="00F80CE3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1C0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01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01C0D"/>
    <w:pPr>
      <w:jc w:val="center"/>
    </w:pPr>
    <w:rPr>
      <w:sz w:val="44"/>
      <w:szCs w:val="20"/>
    </w:rPr>
  </w:style>
  <w:style w:type="character" w:customStyle="1" w:styleId="a6">
    <w:name w:val="Название Знак"/>
    <w:basedOn w:val="a0"/>
    <w:link w:val="a5"/>
    <w:rsid w:val="00201C0D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No Spacing"/>
    <w:uiPriority w:val="1"/>
    <w:qFormat/>
    <w:rsid w:val="002F7D9E"/>
    <w:rPr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F7D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2F7D9E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F7D9E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qFormat/>
    <w:rsid w:val="002F7D9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2F7D9E"/>
    <w:rPr>
      <w:sz w:val="22"/>
      <w:szCs w:val="22"/>
      <w:lang w:eastAsia="en-US"/>
    </w:rPr>
  </w:style>
  <w:style w:type="paragraph" w:customStyle="1" w:styleId="Default">
    <w:name w:val="Default"/>
    <w:rsid w:val="002F7D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2F7D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7D9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7D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7D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Алекс</cp:lastModifiedBy>
  <cp:revision>2</cp:revision>
  <dcterms:created xsi:type="dcterms:W3CDTF">2024-09-24T17:53:00Z</dcterms:created>
  <dcterms:modified xsi:type="dcterms:W3CDTF">2024-09-24T17:53:00Z</dcterms:modified>
</cp:coreProperties>
</file>